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9" w:rsidRDefault="004A3A76">
      <w:hyperlink r:id="rId5" w:history="1">
        <w:r>
          <w:rPr>
            <w:rStyle w:val="a3"/>
            <w:rFonts w:ascii="Helvetica" w:hAnsi="Helvetica" w:cs="Helvetica"/>
            <w:color w:val="0077CC"/>
            <w:sz w:val="23"/>
            <w:szCs w:val="23"/>
            <w:u w:val="none"/>
            <w:bdr w:val="none" w:sz="0" w:space="0" w:color="auto" w:frame="1"/>
          </w:rPr>
          <w:t>Противодействие коррупции http://www.genproc.gov.ru/anticor/</w:t>
        </w:r>
      </w:hyperlink>
      <w:bookmarkStart w:id="0" w:name="_GoBack"/>
      <w:bookmarkEnd w:id="0"/>
    </w:p>
    <w:sectPr w:rsidR="003C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76"/>
    <w:rsid w:val="003C4FC9"/>
    <w:rsid w:val="004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2019-11-29T06:55:00Z</dcterms:created>
  <dcterms:modified xsi:type="dcterms:W3CDTF">2019-11-29T06:55:00Z</dcterms:modified>
</cp:coreProperties>
</file>